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EEB1E" w14:textId="0F19AD3C" w:rsidR="000B0D81" w:rsidRDefault="000B0D81" w:rsidP="000B0D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B0D81">
        <w:rPr>
          <w:rFonts w:ascii="Times New Roman" w:hAnsi="Times New Roman" w:cs="Times New Roman"/>
          <w:b/>
          <w:bCs/>
          <w:sz w:val="28"/>
          <w:szCs w:val="28"/>
          <w:u w:val="single"/>
        </w:rPr>
        <w:t>Дополнительная программа обучения дошкольников изобразительному искусству «Волшебный мир творчества» для детей 5-6 лет</w:t>
      </w:r>
    </w:p>
    <w:p w14:paraId="6717955C" w14:textId="754A9F37" w:rsidR="000B0D81" w:rsidRPr="000B0D81" w:rsidRDefault="000B0D81" w:rsidP="000B0D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Аннотация</w:t>
      </w:r>
    </w:p>
    <w:p w14:paraId="0EEF5089" w14:textId="58CB50C6" w:rsidR="000B0D81" w:rsidRDefault="000B0D81" w:rsidP="000B0D8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</w:t>
      </w:r>
      <w:r w:rsidRPr="000B0D81">
        <w:rPr>
          <w:rFonts w:ascii="Times New Roman" w:hAnsi="Times New Roman" w:cs="Times New Roman"/>
          <w:sz w:val="28"/>
          <w:szCs w:val="28"/>
        </w:rPr>
        <w:t xml:space="preserve"> разработана педагогом дополнительного образования МБДОУ МО г. Краснодар «Детский сад № 35» </w:t>
      </w:r>
      <w:proofErr w:type="spellStart"/>
      <w:r w:rsidRPr="000B0D81">
        <w:rPr>
          <w:rFonts w:ascii="Times New Roman" w:hAnsi="Times New Roman" w:cs="Times New Roman"/>
          <w:sz w:val="28"/>
          <w:szCs w:val="28"/>
        </w:rPr>
        <w:t>Азнаурьян</w:t>
      </w:r>
      <w:proofErr w:type="spellEnd"/>
      <w:r w:rsidRPr="000B0D81">
        <w:rPr>
          <w:rFonts w:ascii="Times New Roman" w:hAnsi="Times New Roman" w:cs="Times New Roman"/>
          <w:sz w:val="28"/>
          <w:szCs w:val="28"/>
        </w:rPr>
        <w:t xml:space="preserve"> Е.М.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B0D81">
        <w:rPr>
          <w:rFonts w:ascii="Times New Roman" w:hAnsi="Times New Roman" w:cs="Times New Roman"/>
          <w:sz w:val="28"/>
          <w:szCs w:val="28"/>
        </w:rPr>
        <w:t xml:space="preserve">спроектирована в соответствии с ФГОС ДО, с учетом образовательных потребностей и запросов воспитанников. Определяет цель, задачи, планируемые результаты, содержание и организацию занятий по обучению детей 5-6 лет изобразительному творчеству. </w:t>
      </w:r>
    </w:p>
    <w:p w14:paraId="77DAB0ED" w14:textId="77777777" w:rsidR="000B0D81" w:rsidRDefault="000B0D81" w:rsidP="000B0D8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0D81">
        <w:rPr>
          <w:rFonts w:ascii="Times New Roman" w:hAnsi="Times New Roman" w:cs="Times New Roman"/>
          <w:sz w:val="28"/>
          <w:szCs w:val="28"/>
        </w:rPr>
        <w:t xml:space="preserve">Целью данной Программы является формирование у детей 5-6 лет художественно-творческого развития личности через собственное творческое восприятие, развитие самостоятельного видения прекрасного в художественной культуре как части духовной, приобщение воспитанников к миру искусства, общечеловеческим и национальным ценностям через самостоятельное творчество. </w:t>
      </w:r>
    </w:p>
    <w:p w14:paraId="1BC25EDF" w14:textId="77777777" w:rsidR="000B0D81" w:rsidRDefault="000B0D81" w:rsidP="000B0D8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0D81">
        <w:rPr>
          <w:rFonts w:ascii="Times New Roman" w:hAnsi="Times New Roman" w:cs="Times New Roman"/>
          <w:sz w:val="28"/>
          <w:szCs w:val="28"/>
        </w:rPr>
        <w:t xml:space="preserve">Для реализации поставленной цели определены следующие задачи программы: </w:t>
      </w:r>
    </w:p>
    <w:p w14:paraId="0ABE64B6" w14:textId="77777777" w:rsidR="000B0D81" w:rsidRDefault="000B0D81" w:rsidP="000B0D8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0D81">
        <w:rPr>
          <w:rFonts w:ascii="Times New Roman" w:hAnsi="Times New Roman" w:cs="Times New Roman"/>
          <w:sz w:val="28"/>
          <w:szCs w:val="28"/>
        </w:rPr>
        <w:sym w:font="Symbol" w:char="F0B7"/>
      </w:r>
      <w:r w:rsidRPr="000B0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B0D81">
        <w:rPr>
          <w:rFonts w:ascii="Times New Roman" w:hAnsi="Times New Roman" w:cs="Times New Roman"/>
          <w:sz w:val="28"/>
          <w:szCs w:val="28"/>
        </w:rPr>
        <w:t>бучение способам деятельности, формирование умений и навыков детей в изобразительных, декоративных и конструктивных видах творчества, обучение «языку изобразительного искусства»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2A4979" w14:textId="77777777" w:rsidR="000B0D81" w:rsidRDefault="000B0D81" w:rsidP="000B0D8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0D81">
        <w:rPr>
          <w:rFonts w:ascii="Times New Roman" w:hAnsi="Times New Roman" w:cs="Times New Roman"/>
          <w:sz w:val="28"/>
          <w:szCs w:val="28"/>
        </w:rPr>
        <w:sym w:font="Symbol" w:char="F0B7"/>
      </w:r>
      <w:r w:rsidRPr="000B0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B0D81">
        <w:rPr>
          <w:rFonts w:ascii="Times New Roman" w:hAnsi="Times New Roman" w:cs="Times New Roman"/>
          <w:sz w:val="28"/>
          <w:szCs w:val="28"/>
        </w:rPr>
        <w:t>ообщение с учетом возрастных особенностей детей знаний в области изобразительного искусства, приобщение к мировой художественной культуре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517902" w14:textId="77777777" w:rsidR="000B0D81" w:rsidRDefault="000B0D81" w:rsidP="000B0D8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0D81">
        <w:rPr>
          <w:rFonts w:ascii="Times New Roman" w:hAnsi="Times New Roman" w:cs="Times New Roman"/>
          <w:sz w:val="28"/>
          <w:szCs w:val="28"/>
        </w:rPr>
        <w:sym w:font="Symbol" w:char="F0B7"/>
      </w:r>
      <w:r w:rsidRPr="000B0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0D81">
        <w:rPr>
          <w:rFonts w:ascii="Times New Roman" w:hAnsi="Times New Roman" w:cs="Times New Roman"/>
          <w:sz w:val="28"/>
          <w:szCs w:val="28"/>
        </w:rPr>
        <w:t>ередача и накопление опыта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E6AD99" w14:textId="1B82446C" w:rsidR="000B0D81" w:rsidRDefault="000B0D81" w:rsidP="000B0D8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0D81">
        <w:rPr>
          <w:rFonts w:ascii="Times New Roman" w:hAnsi="Times New Roman" w:cs="Times New Roman"/>
          <w:sz w:val="28"/>
          <w:szCs w:val="28"/>
        </w:rPr>
        <w:sym w:font="Symbol" w:char="F0B7"/>
      </w:r>
      <w:r w:rsidRPr="000B0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B0D81">
        <w:rPr>
          <w:rFonts w:ascii="Times New Roman" w:hAnsi="Times New Roman" w:cs="Times New Roman"/>
          <w:sz w:val="28"/>
          <w:szCs w:val="28"/>
        </w:rPr>
        <w:t>ормирование «культуры творческой личности» (самореализация личности).</w:t>
      </w:r>
    </w:p>
    <w:p w14:paraId="21A07704" w14:textId="77777777" w:rsidR="000B0D81" w:rsidRDefault="000B0D81" w:rsidP="000B0D8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0D81">
        <w:rPr>
          <w:rFonts w:ascii="Times New Roman" w:hAnsi="Times New Roman" w:cs="Times New Roman"/>
          <w:sz w:val="28"/>
          <w:szCs w:val="28"/>
        </w:rPr>
        <w:t xml:space="preserve"> Дошкольная педагогика определяет эстетическое воспитание как развитие способности воспринимать, чувствовать, понимать прекрасное в жизни, в искусстве, как воспитание стремления самому участвовать в преобразовании окружающего мира по законам красоты. Особая роль в эстетическом воспитании принадлежит творчеству. Волнуя и радуя, оно раскрывает перед детьми социальный смысл жизненных явлений, заставляет их пристальнее всматриваться в окружающий мир, побуждает к сопереживанию, к осуждению зла. Научить ребёнка различать добро и зло в человеческих отношениях, воспринимать красоту форм, линий, звуков, красок – это значит сделать его лучше, содержательнее. Современный уклад жизни, трудовые, общественные отношения людей, окружающая природа создают предпосылки для художественного развития ребёнка. Он входит в мир творчества, знакомясь с разнообразным, неповторимым окружающим миром, его многообразием культурного наследия народов, живописью, природой, и т.д. </w:t>
      </w:r>
    </w:p>
    <w:p w14:paraId="1801A948" w14:textId="77777777" w:rsidR="000B0D81" w:rsidRDefault="000B0D81" w:rsidP="000B0D8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0D81">
        <w:rPr>
          <w:rFonts w:ascii="Times New Roman" w:hAnsi="Times New Roman" w:cs="Times New Roman"/>
          <w:sz w:val="28"/>
          <w:szCs w:val="28"/>
        </w:rPr>
        <w:t xml:space="preserve"> Развивая художественные навыки дошкольников, программа подчеркивает, что творчество не является изолированной областью педагогики, а взаимодействует со всеми её сторонами. Оно характеризует </w:t>
      </w:r>
      <w:r w:rsidRPr="000B0D81">
        <w:rPr>
          <w:rFonts w:ascii="Times New Roman" w:hAnsi="Times New Roman" w:cs="Times New Roman"/>
          <w:sz w:val="28"/>
          <w:szCs w:val="28"/>
        </w:rPr>
        <w:lastRenderedPageBreak/>
        <w:t xml:space="preserve">целостную, гармонически развитую личность, нравственное совершенствование которой во многом зависит от художественных впечатлений раннего детства. Они сильны и остаются в памяти надолго, иногда на всю жизнь. Воспитание творчеством тесно связано с современностью, во многом определяется ею. Стремление преобразовывать окружающий мир, общество, природу освоение действительности предполагает близость к жизни, возможность управления ею, что немаловажно для самореализации дошкольника. Наши дети являются продолжателями строительства жизни общества. Как ни скромны их возможности, но всегда найдутся способы привлечения каждого ребёнка к общественно-полезной деятельности с помощью посильного труда, занятий, игры. Чем теснее познавательный процесс связан с художественным воспитанием, тем глубже и полноценнее результаты. Ведущая роль в развитии личности ребенка, формировании его духовного мира принадлежит именно эмоциональной сфере. Эта особенность психики ребенка оказывает высокую силу воздействия на него художественным творчеством — явлением эмоционально-образного по своей сути. Специфика и особенности различных видов художественной деятельности, которые включают в себя использование приемов нетрадиционной техники изображения, делают его уникальным средством воспитания, обучения и развития подрастающего поколения. </w:t>
      </w:r>
    </w:p>
    <w:p w14:paraId="1CF1C294" w14:textId="77777777" w:rsidR="000B0D81" w:rsidRDefault="000B0D81" w:rsidP="000B0D8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0D81">
        <w:rPr>
          <w:rFonts w:ascii="Times New Roman" w:hAnsi="Times New Roman" w:cs="Times New Roman"/>
          <w:sz w:val="28"/>
          <w:szCs w:val="28"/>
        </w:rPr>
        <w:t xml:space="preserve">Программа «Волшебный мир творчества» развивает детей средствами изобразительной деятельности, включающей в себя нетрадиционные способы изображения, развитие мелкой моторики, использование в деятельности различных природных материалов и приемов эксперимента, а </w:t>
      </w:r>
      <w:proofErr w:type="gramStart"/>
      <w:r w:rsidRPr="000B0D81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0B0D81">
        <w:rPr>
          <w:rFonts w:ascii="Times New Roman" w:hAnsi="Times New Roman" w:cs="Times New Roman"/>
          <w:sz w:val="28"/>
          <w:szCs w:val="28"/>
        </w:rPr>
        <w:t xml:space="preserve"> ознакомление с окружающим миром. </w:t>
      </w:r>
    </w:p>
    <w:p w14:paraId="6A76023A" w14:textId="77777777" w:rsidR="000B0D81" w:rsidRDefault="000B0D81" w:rsidP="000B0D8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0D81">
        <w:rPr>
          <w:rFonts w:ascii="Times New Roman" w:hAnsi="Times New Roman" w:cs="Times New Roman"/>
          <w:sz w:val="28"/>
          <w:szCs w:val="28"/>
        </w:rPr>
        <w:t xml:space="preserve"> Дополнительная программа по изобразительному искусству разработана в соответствии с учетом возрастных и индивидуальных особенностей детей 5-6 лет, и адресована этому возрасту, потому что именно данный период у детей дошкольного возраста наиболее </w:t>
      </w:r>
      <w:proofErr w:type="spellStart"/>
      <w:r w:rsidRPr="000B0D81">
        <w:rPr>
          <w:rFonts w:ascii="Times New Roman" w:hAnsi="Times New Roman" w:cs="Times New Roman"/>
          <w:sz w:val="28"/>
          <w:szCs w:val="28"/>
        </w:rPr>
        <w:t>сензитивен</w:t>
      </w:r>
      <w:proofErr w:type="spellEnd"/>
      <w:r w:rsidRPr="000B0D81">
        <w:rPr>
          <w:rFonts w:ascii="Times New Roman" w:hAnsi="Times New Roman" w:cs="Times New Roman"/>
          <w:sz w:val="28"/>
          <w:szCs w:val="28"/>
        </w:rPr>
        <w:t xml:space="preserve"> для восприятия эмоциональной окраски художественного творчества. Педагог помогает ребенку, зарождая «зёрна», направляет и раскрывает то необычное и волшебное, что может скрываться за простыми вещами, которые окружают ребенка. Педагог выстраивает на занятиях систему ситуаций образных сравнений, в которой максимально раскрываются творческие способности ребенка, его наблюдательность, фантазия и воображение. Создание атмосферы волшебного превращения обычного в необычное, организация процессов, созидания и общения - три вида педагогического творчества на занятии по изобразительному искусству. Способы вовлечения дошкольников в процессы восприятия и продуктивного творчества разнообразны. Учитывая возрастные особенности 5-6-летних детей, доминирующей может стать сказочно-игровая форма преподнесения нового материала. Сказочное повествование, игровые ситуации, ролевые игры, игры-импровизации, элементы пантомимы, погружение ребенка в ситуацию зрителя, слушателя, актера или собеседника придадут занятиям динамичность, интригующую загадочность. </w:t>
      </w:r>
      <w:r w:rsidRPr="000B0D81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Планирование данной дополнительной программы составлено на основе пособия Казаковой Р.В. «Нетрадиционные техники изображения в ДОУ» с учетом возраста дошкольников. </w:t>
      </w:r>
    </w:p>
    <w:sectPr w:rsidR="000B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81"/>
    <w:rsid w:val="00041249"/>
    <w:rsid w:val="000B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7E45"/>
  <w15:chartTrackingRefBased/>
  <w15:docId w15:val="{AD9A18A6-2C55-46DE-9558-C3681571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35</dc:creator>
  <cp:keywords/>
  <dc:description/>
  <cp:lastModifiedBy>Детский сад 35</cp:lastModifiedBy>
  <cp:revision>1</cp:revision>
  <dcterms:created xsi:type="dcterms:W3CDTF">2021-01-15T04:18:00Z</dcterms:created>
  <dcterms:modified xsi:type="dcterms:W3CDTF">2021-01-15T04:24:00Z</dcterms:modified>
</cp:coreProperties>
</file>