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40" w:rsidRDefault="009B427F" w:rsidP="009B427F">
      <w:pPr>
        <w:jc w:val="both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                                        </w:t>
      </w:r>
    </w:p>
    <w:p w:rsidR="00F41566" w:rsidRDefault="00E22F40" w:rsidP="00E22F40">
      <w:pPr>
        <w:ind w:left="1416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t xml:space="preserve">                         </w:t>
      </w:r>
      <w:r w:rsidR="009B427F">
        <w:rPr>
          <w:rFonts w:asciiTheme="majorHAnsi" w:hAnsiTheme="majorHAnsi"/>
          <w:sz w:val="32"/>
          <w:szCs w:val="32"/>
        </w:rPr>
        <w:t xml:space="preserve"> </w:t>
      </w:r>
      <w:r w:rsidR="009B427F">
        <w:rPr>
          <w:rFonts w:asciiTheme="majorHAnsi" w:hAnsiTheme="majorHAnsi"/>
          <w:b/>
          <w:sz w:val="36"/>
          <w:szCs w:val="36"/>
        </w:rPr>
        <w:t>Охрана детского голоса</w:t>
      </w:r>
    </w:p>
    <w:p w:rsidR="009B427F" w:rsidRDefault="009B427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Голосовой аппарат ребёнка отличается от голосового аппарата взрослого и имеет свои особые качества. Он ещё не сформирован и укрепляется с общим развитием организма и созреванием. Ввиду неполного смыкания голосовых связок и колебания их краёв, детский голос характеризуется лёгкостью, недостаточной звонкостью и требует к себе бережного отношения. Для этого нужно создавать благоприятную «звуковую атмосферу»</w:t>
      </w:r>
      <w:r w:rsidR="00434F5F">
        <w:rPr>
          <w:rFonts w:asciiTheme="majorHAnsi" w:hAnsiTheme="majorHAnsi"/>
          <w:sz w:val="32"/>
          <w:szCs w:val="32"/>
        </w:rPr>
        <w:t>, способствующую охране голоса и слуха ребёнка. Крик, шум портят голос, притупляют слух и отрицательно влияют на нервную систему детей.</w:t>
      </w:r>
    </w:p>
    <w:p w:rsidR="00434F5F" w:rsidRDefault="00434F5F" w:rsidP="00434F5F">
      <w:pPr>
        <w:spacing w:line="240" w:lineRule="auto"/>
        <w:ind w:left="708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</w:t>
      </w:r>
      <w:r w:rsidR="00E22F4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>Особенности голоса детей 4 – 5 лет</w:t>
      </w:r>
    </w:p>
    <w:p w:rsidR="009A1DB2" w:rsidRDefault="00434F5F" w:rsidP="00434F5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 5-ом году жизни ребёнок имеет уже некоторый музыкальный опыт</w:t>
      </w:r>
      <w:r w:rsidR="00CD71BB">
        <w:rPr>
          <w:rFonts w:asciiTheme="majorHAnsi" w:hAnsiTheme="majorHAnsi"/>
          <w:sz w:val="32"/>
          <w:szCs w:val="32"/>
        </w:rPr>
        <w:t>. Голосовой аппарат укрепляется,</w:t>
      </w:r>
      <w:r w:rsidR="009A1DB2">
        <w:rPr>
          <w:rFonts w:asciiTheme="majorHAnsi" w:hAnsiTheme="majorHAnsi"/>
          <w:sz w:val="32"/>
          <w:szCs w:val="32"/>
        </w:rPr>
        <w:t xml:space="preserve"> увеличивается</w:t>
      </w:r>
      <w:r w:rsidR="00CD71BB">
        <w:rPr>
          <w:rFonts w:asciiTheme="majorHAnsi" w:hAnsiTheme="majorHAnsi"/>
          <w:sz w:val="32"/>
          <w:szCs w:val="32"/>
        </w:rPr>
        <w:t xml:space="preserve"> диапазон</w:t>
      </w:r>
      <w:r w:rsidR="009A1DB2">
        <w:rPr>
          <w:rFonts w:asciiTheme="majorHAnsi" w:hAnsiTheme="majorHAnsi"/>
          <w:sz w:val="32"/>
          <w:szCs w:val="32"/>
        </w:rPr>
        <w:t xml:space="preserve"> </w:t>
      </w:r>
      <w:r w:rsidR="00CD71BB">
        <w:rPr>
          <w:rFonts w:asciiTheme="majorHAnsi" w:hAnsiTheme="majorHAnsi"/>
          <w:sz w:val="32"/>
          <w:szCs w:val="32"/>
        </w:rPr>
        <w:t>(расстояние от нижнего звука</w:t>
      </w:r>
      <w:r w:rsidR="009A1DB2">
        <w:rPr>
          <w:rFonts w:asciiTheme="majorHAnsi" w:hAnsiTheme="majorHAnsi"/>
          <w:sz w:val="32"/>
          <w:szCs w:val="32"/>
        </w:rPr>
        <w:t xml:space="preserve"> до верхнего, в пределах которого хорошо звучит голос), дыхание становится более организованным, хотя всё ещё довольно поверхностное, улучшается артикуляция.</w:t>
      </w:r>
    </w:p>
    <w:p w:rsidR="00434F5F" w:rsidRDefault="009A1DB2" w:rsidP="009A1DB2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</w:t>
      </w:r>
      <w:r w:rsidR="00E22F40">
        <w:rPr>
          <w:rFonts w:asciiTheme="majorHAnsi" w:hAnsiTheme="majorHAnsi"/>
          <w:b/>
          <w:sz w:val="32"/>
          <w:szCs w:val="32"/>
        </w:rPr>
        <w:t xml:space="preserve">  </w:t>
      </w:r>
      <w:r w:rsidRPr="009A1DB2">
        <w:rPr>
          <w:rFonts w:asciiTheme="majorHAnsi" w:hAnsiTheme="majorHAnsi"/>
          <w:b/>
          <w:sz w:val="32"/>
          <w:szCs w:val="32"/>
        </w:rPr>
        <w:t>Следует помнить:</w:t>
      </w:r>
    </w:p>
    <w:p w:rsidR="009A1DB2" w:rsidRDefault="009A1DB2" w:rsidP="009A1DB2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Вредно петь и разговаривать громко, </w:t>
      </w:r>
      <w:proofErr w:type="gramStart"/>
      <w:r>
        <w:rPr>
          <w:rFonts w:asciiTheme="majorHAnsi" w:hAnsiTheme="majorHAnsi"/>
          <w:sz w:val="32"/>
          <w:szCs w:val="32"/>
        </w:rPr>
        <w:t>крикливо</w:t>
      </w:r>
      <w:proofErr w:type="gramEnd"/>
      <w:r>
        <w:rPr>
          <w:rFonts w:asciiTheme="majorHAnsi" w:hAnsiTheme="majorHAnsi"/>
          <w:sz w:val="32"/>
          <w:szCs w:val="32"/>
        </w:rPr>
        <w:t>.</w:t>
      </w:r>
    </w:p>
    <w:p w:rsidR="009A1DB2" w:rsidRDefault="009A1DB2" w:rsidP="009A1DB2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Нельзя петь и много разговаривать в холодную и сырую погоду.</w:t>
      </w:r>
    </w:p>
    <w:p w:rsidR="009A1DB2" w:rsidRDefault="009A1DB2" w:rsidP="009A1DB2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Следите, чтобы ребёнок пел и разговаривал без напряжения, не подражая излишне громкому пению взрослых.</w:t>
      </w:r>
    </w:p>
    <w:p w:rsidR="009A1DB2" w:rsidRDefault="009A1DB2" w:rsidP="009A1DB2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позволяйте пить холодную воду, есть мороженое в разгорячённом состоянии во избежание заболеваний голосового аппарата.</w:t>
      </w:r>
    </w:p>
    <w:p w:rsidR="00790083" w:rsidRDefault="009A1DB2" w:rsidP="009A1DB2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Вредно петь также в период цветения трав, деревьев</w:t>
      </w:r>
      <w:r w:rsidR="00790083">
        <w:rPr>
          <w:rFonts w:asciiTheme="majorHAnsi" w:hAnsiTheme="majorHAnsi"/>
          <w:sz w:val="32"/>
          <w:szCs w:val="32"/>
        </w:rPr>
        <w:t>, когда летит пыльца, тополиный пух и т.д., что приводит к першению  в горле, затруднению дыхания, нарушению деятельности голосовых связок.</w:t>
      </w:r>
    </w:p>
    <w:p w:rsidR="009A1DB2" w:rsidRPr="009A1DB2" w:rsidRDefault="00790083" w:rsidP="009A1DB2">
      <w:pPr>
        <w:pStyle w:val="a3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Не поощряйте пение ребёнка взрослых песен с большим диапазоном, которые они слышат дома, по </w:t>
      </w:r>
      <w:r>
        <w:rPr>
          <w:rFonts w:asciiTheme="majorHAnsi" w:hAnsiTheme="majorHAnsi"/>
          <w:sz w:val="32"/>
          <w:szCs w:val="32"/>
          <w:lang w:val="en-US"/>
        </w:rPr>
        <w:t>TV</w:t>
      </w:r>
      <w:r>
        <w:rPr>
          <w:rFonts w:asciiTheme="majorHAnsi" w:hAnsiTheme="majorHAnsi"/>
          <w:sz w:val="32"/>
          <w:szCs w:val="32"/>
        </w:rPr>
        <w:t xml:space="preserve"> и радио.</w:t>
      </w: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Pr="00790083" w:rsidRDefault="00790083" w:rsidP="00E22F40">
      <w:pPr>
        <w:ind w:left="708"/>
        <w:jc w:val="both"/>
        <w:rPr>
          <w:rFonts w:asciiTheme="majorHAnsi" w:hAnsiTheme="majorHAnsi"/>
          <w:sz w:val="36"/>
          <w:szCs w:val="36"/>
        </w:rPr>
      </w:pPr>
      <w:r w:rsidRPr="00E22F40">
        <w:rPr>
          <w:rFonts w:asciiTheme="majorHAnsi" w:hAnsiTheme="majorHAnsi"/>
          <w:sz w:val="32"/>
          <w:szCs w:val="32"/>
        </w:rPr>
        <w:t xml:space="preserve">                               </w:t>
      </w:r>
      <w:r w:rsidR="00E22F40">
        <w:rPr>
          <w:rFonts w:asciiTheme="majorHAnsi" w:hAnsiTheme="majorHAnsi"/>
          <w:sz w:val="32"/>
          <w:szCs w:val="32"/>
        </w:rPr>
        <w:t xml:space="preserve">  </w:t>
      </w:r>
      <w:r w:rsidR="00434F5F">
        <w:rPr>
          <w:rFonts w:asciiTheme="majorHAnsi" w:hAnsiTheme="majorHAnsi"/>
          <w:b/>
          <w:sz w:val="36"/>
          <w:szCs w:val="36"/>
        </w:rPr>
        <w:t>Охрана детского голоса</w:t>
      </w:r>
    </w:p>
    <w:p w:rsidR="00434F5F" w:rsidRDefault="00434F5F" w:rsidP="00434F5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Голосовой аппарат ребёнка отличается от голосового аппарата взрослого и имеет свои особые качества. Он ещё не сформирован и укрепляется с общим развитием организма и созреванием. Ввиду неполного смыкания голосовых связок и колебания их краёв, детский голос характеризуется лёгкостью, недостаточной звонкостью и требует к себе бережного отношения. Для этого нужно создавать благоприятную «звуковую атмосферу», способствующую охране голоса и слуха ребёнка. Крик, шум портят голос, притупляют слух и отрицательно влияют на нервную систему детей.</w:t>
      </w:r>
    </w:p>
    <w:p w:rsidR="00790083" w:rsidRDefault="00E22F40" w:rsidP="00790083">
      <w:pPr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</w:t>
      </w:r>
      <w:r w:rsidRPr="00E22F40">
        <w:rPr>
          <w:rFonts w:asciiTheme="majorHAnsi" w:hAnsiTheme="majorHAnsi"/>
          <w:b/>
          <w:sz w:val="32"/>
          <w:szCs w:val="32"/>
        </w:rPr>
        <w:t>Особенности голоса детей 5 – 6 лет</w:t>
      </w:r>
    </w:p>
    <w:p w:rsidR="00E22F40" w:rsidRDefault="00E22F40" w:rsidP="00790083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E22F40">
        <w:rPr>
          <w:rFonts w:asciiTheme="majorHAnsi" w:hAnsiTheme="majorHAnsi"/>
          <w:sz w:val="32"/>
          <w:szCs w:val="32"/>
        </w:rPr>
        <w:t xml:space="preserve">Совершенствование </w:t>
      </w:r>
      <w:r>
        <w:rPr>
          <w:rFonts w:asciiTheme="majorHAnsi" w:hAnsiTheme="majorHAnsi"/>
          <w:sz w:val="32"/>
          <w:szCs w:val="32"/>
        </w:rPr>
        <w:t>процессов высшей нервной системы ребёнка этого возраста оказывают положительное влияние на формирование его голосового аппарата. Однако</w:t>
      </w:r>
      <w:proofErr w:type="gramStart"/>
      <w:r>
        <w:rPr>
          <w:rFonts w:asciiTheme="majorHAnsi" w:hAnsiTheme="majorHAnsi"/>
          <w:sz w:val="32"/>
          <w:szCs w:val="32"/>
        </w:rPr>
        <w:t>,</w:t>
      </w:r>
      <w:proofErr w:type="gramEnd"/>
      <w:r>
        <w:rPr>
          <w:rFonts w:asciiTheme="majorHAnsi" w:hAnsiTheme="majorHAnsi"/>
          <w:sz w:val="32"/>
          <w:szCs w:val="32"/>
        </w:rPr>
        <w:t xml:space="preserve"> голос отличается хрупкостью, ранимостью. Гортань с голосовыми связками ещё недостаточно развита. Грудной резонатор - низкий (полость трахеи и бронхов) развит слабее, чем голо</w:t>
      </w:r>
      <w:r w:rsidR="00FD6A48">
        <w:rPr>
          <w:rFonts w:asciiTheme="majorHAnsi" w:hAnsiTheme="majorHAnsi"/>
          <w:sz w:val="32"/>
          <w:szCs w:val="32"/>
        </w:rPr>
        <w:t>вной – верхний (полость глотки, рта и носа), поэтому голос у ребёнка этого возраста несильный, хотя порой и звонкий. Следует избегать форсирования (усиленного искажения) звука, во время которого у ребёнка развивается низкое, несвойственное ему звучание. Расширяется диапазон.</w:t>
      </w:r>
    </w:p>
    <w:p w:rsidR="00FD6A48" w:rsidRDefault="00FD6A48" w:rsidP="00FD6A48">
      <w:pPr>
        <w:spacing w:line="240" w:lineRule="auto"/>
        <w:ind w:left="354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 w:rsidRPr="009A1DB2">
        <w:rPr>
          <w:rFonts w:asciiTheme="majorHAnsi" w:hAnsiTheme="majorHAnsi"/>
          <w:b/>
          <w:sz w:val="32"/>
          <w:szCs w:val="32"/>
        </w:rPr>
        <w:t>Следует помнить:</w:t>
      </w:r>
    </w:p>
    <w:p w:rsidR="00FD6A48" w:rsidRDefault="00FD6A48" w:rsidP="00FD6A48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Вредно петь и разговаривать громко, </w:t>
      </w:r>
      <w:proofErr w:type="gramStart"/>
      <w:r>
        <w:rPr>
          <w:rFonts w:asciiTheme="majorHAnsi" w:hAnsiTheme="majorHAnsi"/>
          <w:sz w:val="32"/>
          <w:szCs w:val="32"/>
        </w:rPr>
        <w:t>крикливо</w:t>
      </w:r>
      <w:proofErr w:type="gramEnd"/>
      <w:r>
        <w:rPr>
          <w:rFonts w:asciiTheme="majorHAnsi" w:hAnsiTheme="majorHAnsi"/>
          <w:sz w:val="32"/>
          <w:szCs w:val="32"/>
        </w:rPr>
        <w:t>.</w:t>
      </w:r>
    </w:p>
    <w:p w:rsidR="00FD6A48" w:rsidRDefault="00FD6A48" w:rsidP="00FD6A48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Нельзя петь и много разговаривать в холодную и сырую погоду.</w:t>
      </w:r>
    </w:p>
    <w:p w:rsidR="00FD6A48" w:rsidRDefault="00FD6A48" w:rsidP="00FD6A48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Следите, чтобы ребёнок пел и разговаривал без напряжения, не подражая излишне громкому пению взрослых.</w:t>
      </w:r>
    </w:p>
    <w:p w:rsidR="00FD6A48" w:rsidRDefault="00FD6A48" w:rsidP="00FD6A48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позволяйте пить холодную воду, есть мороженое в разгорячённом состоянии во избежание заболеваний голосового аппарата.</w:t>
      </w:r>
    </w:p>
    <w:p w:rsidR="00FD6A48" w:rsidRDefault="00FD6A48" w:rsidP="00FD6A48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Вредно петь также в период цветения трав, деревьев, когда летит пыльца, тополиный пух и т.д., что приводит к першению  в горле, затруднению дыхания, нарушению деятельности голосовых связок.</w:t>
      </w:r>
    </w:p>
    <w:p w:rsidR="00FD6A48" w:rsidRPr="009A1DB2" w:rsidRDefault="00FD6A48" w:rsidP="00FD6A48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Не поощряйте пение ребёнка взрослых песен с большим диапазоном, которые они слышат дома, по </w:t>
      </w:r>
      <w:r>
        <w:rPr>
          <w:rFonts w:asciiTheme="majorHAnsi" w:hAnsiTheme="majorHAnsi"/>
          <w:sz w:val="32"/>
          <w:szCs w:val="32"/>
          <w:lang w:val="en-US"/>
        </w:rPr>
        <w:t>TV</w:t>
      </w:r>
      <w:r>
        <w:rPr>
          <w:rFonts w:asciiTheme="majorHAnsi" w:hAnsiTheme="majorHAnsi"/>
          <w:sz w:val="32"/>
          <w:szCs w:val="32"/>
        </w:rPr>
        <w:t xml:space="preserve"> и радио.</w:t>
      </w:r>
    </w:p>
    <w:p w:rsidR="00FD6A48" w:rsidRDefault="00FD6A48" w:rsidP="00FD6A48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FD6A48" w:rsidP="00434F5F">
      <w:pPr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                                         </w:t>
      </w:r>
      <w:r w:rsidR="00434F5F">
        <w:rPr>
          <w:rFonts w:asciiTheme="majorHAnsi" w:hAnsiTheme="majorHAnsi"/>
          <w:b/>
          <w:sz w:val="36"/>
          <w:szCs w:val="36"/>
        </w:rPr>
        <w:t>Охрана детского голоса</w:t>
      </w:r>
    </w:p>
    <w:p w:rsidR="00FD6A48" w:rsidRDefault="00434F5F" w:rsidP="00FD6A48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Голосовой аппарат ребёнка отличается от голосового аппарата взрослого и имеет свои особые качества. Он ещё не сформирован и укрепляется с общим развитием организма и созреванием. Ввиду неполного смыкания голосовых связок и колебания их краёв, детский голос характеризуется лёгкостью, недостаточной звонкостью и требует к себе бережного отношения. Для этого нужно создавать благоприятную «звуковую атмосферу», способствующую охране голоса и слуха ребёнка. Крик, шум портят голос, притупляют слух и отрицательно влияют на нервную систему детей.</w:t>
      </w:r>
    </w:p>
    <w:p w:rsidR="00FD6A48" w:rsidRDefault="00FD6A48" w:rsidP="00FD6A48">
      <w:pPr>
        <w:spacing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</w:t>
      </w:r>
      <w:r w:rsidRPr="00FD6A48">
        <w:rPr>
          <w:rFonts w:asciiTheme="majorHAnsi" w:hAnsiTheme="majorHAnsi"/>
          <w:b/>
          <w:sz w:val="32"/>
          <w:szCs w:val="32"/>
        </w:rPr>
        <w:t xml:space="preserve">Особенности голоса детей 6 – 7 лет </w:t>
      </w:r>
    </w:p>
    <w:p w:rsidR="00FD6A48" w:rsidRDefault="00FD6A48" w:rsidP="00FD6A48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Совершенствование процессов высшей нервной системы ребёнка этого возраста оказывают положительное влияние на формирование </w:t>
      </w:r>
      <w:r w:rsidR="009B3B81">
        <w:rPr>
          <w:rFonts w:asciiTheme="majorHAnsi" w:hAnsiTheme="majorHAnsi"/>
          <w:sz w:val="32"/>
          <w:szCs w:val="32"/>
        </w:rPr>
        <w:t xml:space="preserve">его </w:t>
      </w:r>
      <w:r>
        <w:rPr>
          <w:rFonts w:asciiTheme="majorHAnsi" w:hAnsiTheme="majorHAnsi"/>
          <w:sz w:val="32"/>
          <w:szCs w:val="32"/>
        </w:rPr>
        <w:t>голосового</w:t>
      </w:r>
      <w:r w:rsidR="009B3B81">
        <w:rPr>
          <w:rFonts w:asciiTheme="majorHAnsi" w:hAnsiTheme="majorHAnsi"/>
          <w:sz w:val="32"/>
          <w:szCs w:val="32"/>
        </w:rPr>
        <w:t xml:space="preserve"> аппарата. Однако, голосовые связки, вокальные мышцы ещё не совсем сформированы, певческое звукообразование происходит за счёт натяжения краёв связок, поэтому форсированное (усиленно искажённое) пение  нужно избегать. </w:t>
      </w:r>
      <w:proofErr w:type="gramStart"/>
      <w:r w:rsidR="009B3B81">
        <w:rPr>
          <w:rFonts w:asciiTheme="majorHAnsi" w:hAnsiTheme="majorHAnsi"/>
          <w:sz w:val="32"/>
          <w:szCs w:val="32"/>
        </w:rPr>
        <w:t>Крикливость</w:t>
      </w:r>
      <w:proofErr w:type="gramEnd"/>
      <w:r w:rsidR="009B3B81">
        <w:rPr>
          <w:rFonts w:asciiTheme="majorHAnsi" w:hAnsiTheme="majorHAnsi"/>
          <w:sz w:val="32"/>
          <w:szCs w:val="32"/>
        </w:rPr>
        <w:t xml:space="preserve"> искажает тембр (окраску) голоса, отрицательно влияет и на выразительность исполнения. Ребёнок должен </w:t>
      </w:r>
      <w:proofErr w:type="gramStart"/>
      <w:r w:rsidR="009B3B81">
        <w:rPr>
          <w:rFonts w:asciiTheme="majorHAnsi" w:hAnsiTheme="majorHAnsi"/>
          <w:sz w:val="32"/>
          <w:szCs w:val="32"/>
        </w:rPr>
        <w:t>петь не напрягаясь</w:t>
      </w:r>
      <w:proofErr w:type="gramEnd"/>
      <w:r w:rsidR="009B3B81">
        <w:rPr>
          <w:rFonts w:asciiTheme="majorHAnsi" w:hAnsiTheme="majorHAnsi"/>
          <w:sz w:val="32"/>
          <w:szCs w:val="32"/>
        </w:rPr>
        <w:t>, естественным светлым звуком, и только в этом случае у него разовьётся правильные вокальные данные, в голосе появится напевность, он станет крепким и звонким.</w:t>
      </w:r>
    </w:p>
    <w:p w:rsidR="009B3B81" w:rsidRPr="00FD6A48" w:rsidRDefault="009B3B81" w:rsidP="00FD6A48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03236E" w:rsidRDefault="0003236E" w:rsidP="0003236E">
      <w:pPr>
        <w:spacing w:line="240" w:lineRule="auto"/>
        <w:ind w:left="3540"/>
        <w:jc w:val="both"/>
        <w:rPr>
          <w:rFonts w:asciiTheme="majorHAnsi" w:hAnsiTheme="majorHAnsi"/>
          <w:sz w:val="32"/>
          <w:szCs w:val="32"/>
        </w:rPr>
      </w:pPr>
      <w:r w:rsidRPr="009A1DB2">
        <w:rPr>
          <w:rFonts w:asciiTheme="majorHAnsi" w:hAnsiTheme="majorHAnsi"/>
          <w:b/>
          <w:sz w:val="32"/>
          <w:szCs w:val="32"/>
        </w:rPr>
        <w:t>Следует помнить:</w:t>
      </w:r>
    </w:p>
    <w:p w:rsidR="0003236E" w:rsidRDefault="0003236E" w:rsidP="0003236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Вредно петь и разговаривать громко, </w:t>
      </w:r>
      <w:proofErr w:type="gramStart"/>
      <w:r>
        <w:rPr>
          <w:rFonts w:asciiTheme="majorHAnsi" w:hAnsiTheme="majorHAnsi"/>
          <w:sz w:val="32"/>
          <w:szCs w:val="32"/>
        </w:rPr>
        <w:t>крикливо</w:t>
      </w:r>
      <w:proofErr w:type="gramEnd"/>
      <w:r>
        <w:rPr>
          <w:rFonts w:asciiTheme="majorHAnsi" w:hAnsiTheme="majorHAnsi"/>
          <w:sz w:val="32"/>
          <w:szCs w:val="32"/>
        </w:rPr>
        <w:t>.</w:t>
      </w:r>
    </w:p>
    <w:p w:rsidR="0003236E" w:rsidRDefault="0003236E" w:rsidP="0003236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Нельзя петь и много разговаривать в холодную и сырую погоду.</w:t>
      </w:r>
    </w:p>
    <w:p w:rsidR="0003236E" w:rsidRDefault="0003236E" w:rsidP="0003236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Следите, чтобы ребёнок пел и разговаривал без напряжения, не подражая излишне громкому пению взрослых.</w:t>
      </w:r>
    </w:p>
    <w:p w:rsidR="0003236E" w:rsidRDefault="0003236E" w:rsidP="0003236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Не позволяйте пить холодную воду, есть мороженое в разгорячённом состоянии во избежание заболеваний голосового аппарата.</w:t>
      </w:r>
    </w:p>
    <w:p w:rsidR="0003236E" w:rsidRDefault="0003236E" w:rsidP="0003236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Вредно петь также в период цветения трав, деревьев, когда летит пыльца, тополиный пух и т.д., что приводит к першению  в горле, затруднению дыхания, нарушению деятельности голосовых связок.</w:t>
      </w:r>
    </w:p>
    <w:p w:rsidR="0003236E" w:rsidRPr="009A1DB2" w:rsidRDefault="0003236E" w:rsidP="0003236E">
      <w:pPr>
        <w:pStyle w:val="a3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Не поощряйте пение ребёнка взрослых песен с большим диапазоном, которые они слышат дома, по </w:t>
      </w:r>
      <w:r>
        <w:rPr>
          <w:rFonts w:asciiTheme="majorHAnsi" w:hAnsiTheme="majorHAnsi"/>
          <w:sz w:val="32"/>
          <w:szCs w:val="32"/>
          <w:lang w:val="en-US"/>
        </w:rPr>
        <w:t>TV</w:t>
      </w:r>
      <w:r>
        <w:rPr>
          <w:rFonts w:asciiTheme="majorHAnsi" w:hAnsiTheme="majorHAnsi"/>
          <w:sz w:val="32"/>
          <w:szCs w:val="32"/>
        </w:rPr>
        <w:t xml:space="preserve"> и радио.</w:t>
      </w:r>
    </w:p>
    <w:p w:rsidR="00434F5F" w:rsidRDefault="00434F5F" w:rsidP="00434F5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434F5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p w:rsidR="00434F5F" w:rsidRPr="009B427F" w:rsidRDefault="00434F5F" w:rsidP="009B427F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</w:p>
    <w:sectPr w:rsidR="00434F5F" w:rsidRPr="009B427F" w:rsidSect="0043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B85"/>
    <w:multiLevelType w:val="hybridMultilevel"/>
    <w:tmpl w:val="6EBE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7085"/>
    <w:multiLevelType w:val="hybridMultilevel"/>
    <w:tmpl w:val="CEF07B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1B564D8"/>
    <w:multiLevelType w:val="hybridMultilevel"/>
    <w:tmpl w:val="6EBE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00CF0"/>
    <w:multiLevelType w:val="hybridMultilevel"/>
    <w:tmpl w:val="0E424E7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F"/>
    <w:rsid w:val="0003236E"/>
    <w:rsid w:val="001D5665"/>
    <w:rsid w:val="00434F5F"/>
    <w:rsid w:val="00790083"/>
    <w:rsid w:val="009A1DB2"/>
    <w:rsid w:val="009B3B81"/>
    <w:rsid w:val="009B427F"/>
    <w:rsid w:val="00CD71BB"/>
    <w:rsid w:val="00E22F40"/>
    <w:rsid w:val="00F41566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40C4-7790-4B5B-98CC-B556B9C9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2013-03-13T08:17:00Z</dcterms:created>
  <dcterms:modified xsi:type="dcterms:W3CDTF">2013-03-13T08:17:00Z</dcterms:modified>
</cp:coreProperties>
</file>